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491" w:rsidRPr="00AE1B81" w:rsidRDefault="00741491" w:rsidP="00741491">
      <w:pPr>
        <w:ind w:firstLine="851"/>
        <w:jc w:val="center"/>
        <w:rPr>
          <w:sz w:val="28"/>
          <w:szCs w:val="28"/>
        </w:rPr>
      </w:pPr>
      <w:r w:rsidRPr="00AE1B81">
        <w:rPr>
          <w:sz w:val="28"/>
          <w:szCs w:val="28"/>
        </w:rPr>
        <w:t>Контрольные вопросы:</w:t>
      </w:r>
    </w:p>
    <w:p w:rsidR="00741491" w:rsidRPr="00AE1B81" w:rsidRDefault="00741491" w:rsidP="00741491">
      <w:pPr>
        <w:ind w:firstLine="851"/>
        <w:jc w:val="center"/>
        <w:rPr>
          <w:sz w:val="28"/>
          <w:szCs w:val="28"/>
        </w:rPr>
      </w:pPr>
    </w:p>
    <w:p w:rsidR="00741491" w:rsidRPr="00741491" w:rsidRDefault="00741491" w:rsidP="00E9347A">
      <w:pPr>
        <w:numPr>
          <w:ilvl w:val="0"/>
          <w:numId w:val="1"/>
        </w:numPr>
        <w:jc w:val="both"/>
        <w:rPr>
          <w:sz w:val="28"/>
          <w:szCs w:val="28"/>
        </w:rPr>
      </w:pPr>
      <w:r w:rsidRPr="00741491">
        <w:rPr>
          <w:sz w:val="28"/>
          <w:szCs w:val="28"/>
        </w:rPr>
        <w:t xml:space="preserve">Что такое </w:t>
      </w:r>
      <w:proofErr w:type="spellStart"/>
      <w:r w:rsidRPr="00741491">
        <w:rPr>
          <w:sz w:val="28"/>
          <w:szCs w:val="28"/>
        </w:rPr>
        <w:t>девелопмент</w:t>
      </w:r>
      <w:proofErr w:type="spellEnd"/>
      <w:r w:rsidRPr="00741491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объект его </w:t>
      </w:r>
      <w:r w:rsidRPr="00741491">
        <w:rPr>
          <w:sz w:val="28"/>
          <w:szCs w:val="28"/>
        </w:rPr>
        <w:t>деятельности?</w:t>
      </w:r>
    </w:p>
    <w:p w:rsidR="00741491" w:rsidRPr="00AE1B81" w:rsidRDefault="00741491" w:rsidP="00741491">
      <w:pPr>
        <w:numPr>
          <w:ilvl w:val="0"/>
          <w:numId w:val="1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Перечислите виды девелоперской деятельности.</w:t>
      </w:r>
    </w:p>
    <w:p w:rsidR="00741491" w:rsidRPr="00AE1B81" w:rsidRDefault="00741491" w:rsidP="00741491">
      <w:pPr>
        <w:numPr>
          <w:ilvl w:val="0"/>
          <w:numId w:val="1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Назовите стадии девелоперской деятельности.</w:t>
      </w:r>
    </w:p>
    <w:p w:rsidR="00741491" w:rsidRPr="00AE1B81" w:rsidRDefault="00741491" w:rsidP="00741491">
      <w:pPr>
        <w:numPr>
          <w:ilvl w:val="0"/>
          <w:numId w:val="1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Чем характеризуется </w:t>
      </w:r>
      <w:proofErr w:type="spellStart"/>
      <w:r w:rsidRPr="00AE1B81">
        <w:rPr>
          <w:sz w:val="28"/>
          <w:szCs w:val="28"/>
        </w:rPr>
        <w:t>предпроектная</w:t>
      </w:r>
      <w:proofErr w:type="spellEnd"/>
      <w:r>
        <w:rPr>
          <w:sz w:val="28"/>
          <w:szCs w:val="28"/>
        </w:rPr>
        <w:t xml:space="preserve"> и проектная</w:t>
      </w:r>
      <w:r w:rsidRPr="00AE1B81">
        <w:rPr>
          <w:sz w:val="28"/>
          <w:szCs w:val="28"/>
        </w:rPr>
        <w:t xml:space="preserve"> стадия?</w:t>
      </w:r>
    </w:p>
    <w:p w:rsidR="00741491" w:rsidRPr="00AE1B81" w:rsidRDefault="00741491" w:rsidP="00741491">
      <w:pPr>
        <w:numPr>
          <w:ilvl w:val="0"/>
          <w:numId w:val="1"/>
        </w:numPr>
        <w:jc w:val="both"/>
        <w:rPr>
          <w:sz w:val="28"/>
          <w:szCs w:val="28"/>
        </w:rPr>
      </w:pPr>
      <w:bookmarkStart w:id="0" w:name="_GoBack"/>
      <w:bookmarkEnd w:id="0"/>
      <w:r w:rsidRPr="00AE1B81">
        <w:rPr>
          <w:sz w:val="28"/>
          <w:szCs w:val="28"/>
        </w:rPr>
        <w:t>Охарактеризуйте стадию управления строительством и стадию реализации?</w:t>
      </w:r>
    </w:p>
    <w:p w:rsidR="00741491" w:rsidRPr="00AE1B81" w:rsidRDefault="00741491" w:rsidP="00741491">
      <w:pPr>
        <w:rPr>
          <w:sz w:val="28"/>
          <w:szCs w:val="28"/>
        </w:rPr>
      </w:pPr>
    </w:p>
    <w:p w:rsidR="00741491" w:rsidRPr="00AE1B81" w:rsidRDefault="00741491" w:rsidP="00741491">
      <w:pPr>
        <w:rPr>
          <w:sz w:val="28"/>
          <w:szCs w:val="28"/>
        </w:rPr>
      </w:pPr>
    </w:p>
    <w:p w:rsidR="00741491" w:rsidRPr="00AE1B81" w:rsidRDefault="00741491" w:rsidP="00741491">
      <w:pPr>
        <w:jc w:val="both"/>
        <w:rPr>
          <w:sz w:val="28"/>
          <w:szCs w:val="28"/>
        </w:rPr>
      </w:pPr>
    </w:p>
    <w:p w:rsidR="00741491" w:rsidRDefault="00741491" w:rsidP="00741491">
      <w:pPr>
        <w:ind w:firstLine="851"/>
        <w:jc w:val="center"/>
        <w:rPr>
          <w:sz w:val="28"/>
          <w:szCs w:val="28"/>
        </w:rPr>
      </w:pPr>
    </w:p>
    <w:p w:rsidR="00741491" w:rsidRDefault="00741491" w:rsidP="00741491">
      <w:pPr>
        <w:ind w:firstLine="851"/>
        <w:jc w:val="center"/>
        <w:rPr>
          <w:b/>
        </w:rPr>
      </w:pPr>
    </w:p>
    <w:p w:rsidR="00741491" w:rsidRDefault="00741491" w:rsidP="00741491">
      <w:pPr>
        <w:ind w:firstLine="851"/>
        <w:jc w:val="center"/>
        <w:rPr>
          <w:b/>
        </w:rPr>
      </w:pPr>
    </w:p>
    <w:p w:rsidR="00741491" w:rsidRDefault="00741491" w:rsidP="00741491">
      <w:pPr>
        <w:ind w:firstLine="851"/>
        <w:jc w:val="center"/>
        <w:rPr>
          <w:b/>
        </w:rPr>
      </w:pPr>
    </w:p>
    <w:p w:rsidR="00741491" w:rsidRDefault="00741491" w:rsidP="00741491">
      <w:pPr>
        <w:ind w:firstLine="851"/>
        <w:jc w:val="center"/>
        <w:rPr>
          <w:b/>
        </w:rPr>
      </w:pPr>
    </w:p>
    <w:p w:rsidR="00741491" w:rsidRPr="00847463" w:rsidRDefault="00741491" w:rsidP="00741491">
      <w:pPr>
        <w:ind w:firstLine="851"/>
        <w:jc w:val="center"/>
        <w:rPr>
          <w:b/>
          <w:sz w:val="28"/>
          <w:szCs w:val="28"/>
        </w:rPr>
      </w:pPr>
    </w:p>
    <w:p w:rsidR="00741491" w:rsidRPr="00847463" w:rsidRDefault="00741491" w:rsidP="00741491">
      <w:pPr>
        <w:ind w:firstLine="851"/>
        <w:jc w:val="center"/>
        <w:rPr>
          <w:b/>
          <w:sz w:val="28"/>
          <w:szCs w:val="28"/>
        </w:rPr>
      </w:pPr>
      <w:r w:rsidRPr="00847463">
        <w:rPr>
          <w:b/>
          <w:sz w:val="28"/>
          <w:szCs w:val="28"/>
        </w:rPr>
        <w:t xml:space="preserve">ИГРОВАЯ СИТУАЦИЯ </w:t>
      </w:r>
    </w:p>
    <w:p w:rsidR="00741491" w:rsidRPr="00847463" w:rsidRDefault="00741491" w:rsidP="00741491">
      <w:pPr>
        <w:ind w:firstLine="851"/>
        <w:jc w:val="center"/>
        <w:rPr>
          <w:b/>
          <w:sz w:val="28"/>
          <w:szCs w:val="28"/>
        </w:rPr>
      </w:pPr>
      <w:r w:rsidRPr="00847463">
        <w:rPr>
          <w:b/>
          <w:sz w:val="28"/>
          <w:szCs w:val="28"/>
        </w:rPr>
        <w:t>«</w:t>
      </w:r>
      <w:proofErr w:type="spellStart"/>
      <w:r w:rsidRPr="00847463">
        <w:rPr>
          <w:b/>
          <w:sz w:val="28"/>
          <w:szCs w:val="28"/>
        </w:rPr>
        <w:t>Девелопмент</w:t>
      </w:r>
      <w:proofErr w:type="spellEnd"/>
      <w:r w:rsidRPr="00847463">
        <w:rPr>
          <w:b/>
          <w:sz w:val="28"/>
          <w:szCs w:val="28"/>
        </w:rPr>
        <w:t xml:space="preserve"> на этапе оценки</w:t>
      </w:r>
    </w:p>
    <w:p w:rsidR="00741491" w:rsidRDefault="00741491" w:rsidP="00741491">
      <w:pPr>
        <w:ind w:firstLine="851"/>
        <w:jc w:val="center"/>
        <w:rPr>
          <w:b/>
          <w:sz w:val="28"/>
          <w:szCs w:val="28"/>
        </w:rPr>
      </w:pPr>
      <w:r w:rsidRPr="00847463">
        <w:rPr>
          <w:b/>
          <w:sz w:val="28"/>
          <w:szCs w:val="28"/>
        </w:rPr>
        <w:t>эффективности имущественного комплекса»</w:t>
      </w:r>
    </w:p>
    <w:p w:rsidR="00741491" w:rsidRPr="00847463" w:rsidRDefault="00741491" w:rsidP="00741491">
      <w:pPr>
        <w:ind w:firstLine="851"/>
        <w:rPr>
          <w:b/>
          <w:sz w:val="28"/>
          <w:szCs w:val="28"/>
        </w:rPr>
      </w:pPr>
    </w:p>
    <w:p w:rsidR="00741491" w:rsidRPr="00847463" w:rsidRDefault="00741491" w:rsidP="00741491">
      <w:pPr>
        <w:ind w:firstLine="851"/>
        <w:jc w:val="center"/>
        <w:rPr>
          <w:b/>
        </w:rPr>
      </w:pPr>
      <w:r>
        <w:rPr>
          <w:b/>
        </w:rPr>
        <w:t>(</w:t>
      </w:r>
      <w:proofErr w:type="gramStart"/>
      <w:r w:rsidRPr="00847463">
        <w:rPr>
          <w:b/>
        </w:rPr>
        <w:t>Рассчитайте  вариант</w:t>
      </w:r>
      <w:proofErr w:type="gramEnd"/>
      <w:r>
        <w:rPr>
          <w:b/>
        </w:rPr>
        <w:t xml:space="preserve"> </w:t>
      </w:r>
      <w:proofErr w:type="spellStart"/>
      <w:r w:rsidRPr="00847463">
        <w:rPr>
          <w:b/>
        </w:rPr>
        <w:t>Девелопмента</w:t>
      </w:r>
      <w:proofErr w:type="spellEnd"/>
      <w:r w:rsidRPr="00847463">
        <w:rPr>
          <w:b/>
        </w:rPr>
        <w:t xml:space="preserve"> для переоборудования санатория в гостиницу в </w:t>
      </w:r>
      <w:proofErr w:type="spellStart"/>
      <w:r w:rsidRPr="00847463">
        <w:rPr>
          <w:b/>
        </w:rPr>
        <w:t>нац.валюте</w:t>
      </w:r>
      <w:proofErr w:type="spellEnd"/>
      <w:r w:rsidRPr="00847463">
        <w:rPr>
          <w:b/>
        </w:rPr>
        <w:t xml:space="preserve"> (у.е.)</w:t>
      </w:r>
      <w:r>
        <w:rPr>
          <w:b/>
        </w:rPr>
        <w:t xml:space="preserve"> и долларах)</w:t>
      </w:r>
    </w:p>
    <w:p w:rsidR="00741491" w:rsidRPr="00847463" w:rsidRDefault="00741491" w:rsidP="00741491">
      <w:pPr>
        <w:ind w:firstLine="851"/>
        <w:jc w:val="both"/>
        <w:rPr>
          <w:sz w:val="28"/>
          <w:szCs w:val="28"/>
        </w:rPr>
      </w:pPr>
    </w:p>
    <w:p w:rsidR="00741491" w:rsidRPr="00847463" w:rsidRDefault="00741491" w:rsidP="00741491">
      <w:pPr>
        <w:ind w:firstLine="851"/>
        <w:jc w:val="both"/>
        <w:rPr>
          <w:sz w:val="28"/>
          <w:szCs w:val="28"/>
        </w:rPr>
      </w:pPr>
      <w:r w:rsidRPr="00847463">
        <w:rPr>
          <w:sz w:val="28"/>
          <w:szCs w:val="28"/>
        </w:rPr>
        <w:t>Теперь, когда теоретические основы управления развитием недвижимости рассмотрены, имеет смысл для закрепления изложенного материала провести оценку стоимости конкретного объекта в режиме игрового моделирования.</w:t>
      </w:r>
    </w:p>
    <w:p w:rsidR="00741491" w:rsidRPr="00847463" w:rsidRDefault="00741491" w:rsidP="00741491">
      <w:pPr>
        <w:ind w:firstLine="851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В основе рассматриваемой ситуации лежит конкретный случай, когда возникла необходимость оценки реального социально значимого объекта в связи с его </w:t>
      </w:r>
      <w:proofErr w:type="spellStart"/>
      <w:r w:rsidRPr="00847463">
        <w:rPr>
          <w:sz w:val="28"/>
          <w:szCs w:val="28"/>
        </w:rPr>
        <w:t>девелопментом</w:t>
      </w:r>
      <w:proofErr w:type="spellEnd"/>
      <w:r w:rsidRPr="00847463">
        <w:rPr>
          <w:sz w:val="28"/>
          <w:szCs w:val="28"/>
        </w:rPr>
        <w:t>.</w:t>
      </w:r>
    </w:p>
    <w:p w:rsidR="00741491" w:rsidRPr="00847463" w:rsidRDefault="00741491" w:rsidP="00741491">
      <w:pPr>
        <w:ind w:firstLine="851"/>
        <w:jc w:val="both"/>
        <w:rPr>
          <w:sz w:val="28"/>
          <w:szCs w:val="28"/>
        </w:rPr>
      </w:pPr>
      <w:r w:rsidRPr="00847463">
        <w:rPr>
          <w:sz w:val="28"/>
          <w:szCs w:val="28"/>
        </w:rPr>
        <w:t>Суть рассматриваемой ситуации сводится к следующему.</w:t>
      </w:r>
    </w:p>
    <w:p w:rsidR="00741491" w:rsidRPr="00847463" w:rsidRDefault="00741491" w:rsidP="00741491">
      <w:pPr>
        <w:ind w:firstLine="851"/>
        <w:jc w:val="both"/>
        <w:rPr>
          <w:sz w:val="28"/>
          <w:szCs w:val="28"/>
        </w:rPr>
      </w:pPr>
      <w:r w:rsidRPr="00847463">
        <w:rPr>
          <w:sz w:val="28"/>
          <w:szCs w:val="28"/>
        </w:rPr>
        <w:t>Отсутствие достаточных средств у профсоюза на содержание и ремонт находящегося в его ведении санаторного комплекса поставило перед ним дилемму: либо остаться единоличными собственниками всего санаторного комплекса, обрекая его на постепенное разрушение, либо прибегнуть к продаже одного из корпусов санаторного комплекса, а за счет полученных от продажи денежных средств поддержать оставшуюся часть санатория.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>Студентам предлагается рассмотреть несколько вариантов продажи главного корпуса санатория с учетом наиболее выгодных условий его дальнейшего использования.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>В качестве альтернативных вариантов использования корпуса рассматриваются: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>1) переоборудование санаторного корпуса в жилой комплекс (1А);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>2) использование его в качестве гостиницы с оплатой в национальной валюте (2А);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lastRenderedPageBreak/>
        <w:t>3) переоборудование его в отель с оплатой в иностранной валюте (ЗА);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>4) передача корпуса в аренду (4А).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>До сведения студентов доводится информация о том, что первоначальная стоимость объекта продажи составляет 138 млн. у.е. Далее студентам предлагается войти в одну из 4 групп, каждая из которых ориентирована на определенный вариант возможного использования оцениваемого объекта.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>Участникам созданных групп выдается исходная информация, характеризующая основные параметры деятельности объекта, а заданных условиях.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1А. В частности, 1-ая группа игроков рассматривает вариант с жилым комплексом. Экспертная оценка архитекторов дает основание полагать, что в корпусе реально можно оборудовать 54 квартиры и ресторан (на базе уже существующего). Затраты на переоборудование санаторного здания в жилое составят 220,0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 Продажную стоимость квартир студентам предлагается оценить по складывающимся на момент игры рыночным ценам (ориентировочно). Цену ресторана рекомендуется установить с использованием метода сопоставления с аналогичными объектами, реализованными ранее.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Если стоимость квартиры </w:t>
      </w:r>
      <w:proofErr w:type="gramStart"/>
      <w:r w:rsidRPr="00847463">
        <w:rPr>
          <w:sz w:val="28"/>
          <w:szCs w:val="28"/>
        </w:rPr>
        <w:t>после переоборудовании</w:t>
      </w:r>
      <w:proofErr w:type="gramEnd"/>
      <w:r w:rsidRPr="00847463">
        <w:rPr>
          <w:sz w:val="28"/>
          <w:szCs w:val="28"/>
        </w:rPr>
        <w:t xml:space="preserve"> оценить в 9,5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 xml:space="preserve">., то стоимость 54 квартир составит 9,5*54=513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Прибыль от реализации квартир составит 513-220 = 293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Приняв ориентировочную продажную цену ресторана равной 102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 xml:space="preserve">., выйдем на оценочную стоимость объекта </w:t>
      </w:r>
      <w:proofErr w:type="gramStart"/>
      <w:r w:rsidRPr="00847463">
        <w:rPr>
          <w:sz w:val="28"/>
          <w:szCs w:val="28"/>
        </w:rPr>
        <w:t>в  293</w:t>
      </w:r>
      <w:proofErr w:type="gramEnd"/>
      <w:r w:rsidRPr="00847463">
        <w:rPr>
          <w:sz w:val="28"/>
          <w:szCs w:val="28"/>
        </w:rPr>
        <w:t xml:space="preserve"> + 102 =395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2А. Вторая группа участников игры получает задание на расчет стоимости санаторного здания при переоборудовании его в гостиницу в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 xml:space="preserve">. В гостинице предполагается оборудовать 54 гостиничных номера. Цена номера принимается приближенной к реальной на момент игры стоимости гостиничного номера в сутки. Номера используются в среднем 300 дней в году. Текущие затраты на содержание (включая амортизацию) оцениваются в 27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Валовая прибыль от ресторана и оказания услуг - 55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 xml:space="preserve">. в год. Средняя норма прибыли по аналогичным объектам составляет 16-17 %. Дополнительные инвестиции в переоборудование здания под гостиничный комплекс с рестораном оцениваются экспертами-строителями в 600,0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  <w:u w:val="single"/>
        </w:rPr>
      </w:pPr>
      <w:r w:rsidRPr="00847463">
        <w:rPr>
          <w:sz w:val="28"/>
          <w:szCs w:val="28"/>
          <w:u w:val="single"/>
        </w:rPr>
        <w:t>Пример расчета.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При средней стоимости гостиничного номера равной 10000 у.е., выручка от эксплуатации комплекса составит 10000*54*300 = 162,0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 xml:space="preserve">. Балансовая прибыль будет равна 162,0 – 27,0 = 135,0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Если валовая прибыль от ресторана составит 55,0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 xml:space="preserve">., то общая валовая прибыль будет равна 135,0 + 55,0 = 190,0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 xml:space="preserve">. 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В соответствии с методом капитализации доходов такую прибыль при средней норме прибыли в 15% может приносить капитал в 190,0/0,15 = 1266,7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lastRenderedPageBreak/>
        <w:t xml:space="preserve">Однако в полученной сумме капитала учтены и 600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 xml:space="preserve">., предназначенные на переоборудование комплекса, </w:t>
      </w:r>
      <w:proofErr w:type="spellStart"/>
      <w:r w:rsidRPr="00847463">
        <w:rPr>
          <w:sz w:val="28"/>
          <w:szCs w:val="28"/>
        </w:rPr>
        <w:t>т.о</w:t>
      </w:r>
      <w:proofErr w:type="spellEnd"/>
      <w:r w:rsidRPr="00847463">
        <w:rPr>
          <w:sz w:val="28"/>
          <w:szCs w:val="28"/>
        </w:rPr>
        <w:t xml:space="preserve">. окончательная оценка стоимости главного корпуса </w:t>
      </w:r>
      <w:proofErr w:type="gramStart"/>
      <w:r w:rsidRPr="00847463">
        <w:rPr>
          <w:sz w:val="28"/>
          <w:szCs w:val="28"/>
        </w:rPr>
        <w:t>составит  1226</w:t>
      </w:r>
      <w:proofErr w:type="gramEnd"/>
      <w:r w:rsidRPr="00847463">
        <w:rPr>
          <w:sz w:val="28"/>
          <w:szCs w:val="28"/>
        </w:rPr>
        <w:t xml:space="preserve">,7 – 600 = 666,7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ЗА. Третья группа рассчитывает стоимость гостиницы за доллары. Цена одного номера в сутки - 50 $. Номер используется в среднем 300 дней в году. Текущие затраты оцениваются в 200,0 </w:t>
      </w:r>
      <w:proofErr w:type="spellStart"/>
      <w:r w:rsidRPr="00847463">
        <w:rPr>
          <w:sz w:val="28"/>
          <w:szCs w:val="28"/>
        </w:rPr>
        <w:t>тыс</w:t>
      </w:r>
      <w:proofErr w:type="spellEnd"/>
      <w:r w:rsidRPr="00847463">
        <w:rPr>
          <w:sz w:val="28"/>
          <w:szCs w:val="28"/>
        </w:rPr>
        <w:t xml:space="preserve"> $ и 27,0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 xml:space="preserve">. Суточная прибыль от ресторана составляет в среднем 1000 долларов. Ресторан работает 350 дней в году. Затраты на переоборудование ресторана – 300,0 тыс. долларов с добавлением 45,0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.. Норма прибыли по аналогичным гостиницам -15 %.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  <w:u w:val="single"/>
        </w:rPr>
      </w:pPr>
      <w:r w:rsidRPr="00847463">
        <w:rPr>
          <w:sz w:val="28"/>
          <w:szCs w:val="28"/>
          <w:u w:val="single"/>
        </w:rPr>
        <w:t>Пример расчета.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>По данному варианту выручка от использования гостиничных номеров составит 50$*54*300=810,0 тыс. долларов. Валовая прибыль будет равна 810,0 - (200.0 + 27000/155) = 435,8 тыс. долларов. Курс доллара равен 155 у.е. за доллар.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С учетом валовой прибыли от ресторана в 1000 $ * 350 = 350,0 тыс. долларов. Общая валовая прибыль составит 435,8 +350,0 = 785,8 тыс. долларов. В этом случае общая стоимость здания составит 785,8 / 0,15 = 5238,7 тыс. долларов. Исключив из нее затраты на переоборудование в    300.0 + 45000 / 155 = 300,0 + 290,0 = 590,3 тыс. долларов получим продажную цену здания, равную 5238,7 – 590,3 = 4648,4 тыс. долларов или 720,5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4А. Четвертая группа определяет требования к арендной плате при передаче главного санаторного корпуса в аренду. При этом исходят из необходимости компенсации затрат на остающуюся часть санатория. </w:t>
      </w:r>
      <w:proofErr w:type="gramStart"/>
      <w:r w:rsidRPr="00847463">
        <w:rPr>
          <w:sz w:val="28"/>
          <w:szCs w:val="28"/>
        </w:rPr>
        <w:t>В частности</w:t>
      </w:r>
      <w:proofErr w:type="gramEnd"/>
      <w:r w:rsidRPr="00847463">
        <w:rPr>
          <w:sz w:val="28"/>
          <w:szCs w:val="28"/>
        </w:rPr>
        <w:t xml:space="preserve"> арендодатель считает необходимым включить в арендную плату следующие затраты: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1) затраты на увеличение фонда зарплаты остающихся работников санатория до среднего уровня по профессии – 24,0 </w:t>
      </w:r>
      <w:proofErr w:type="spellStart"/>
      <w:proofErr w:type="gram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 ;</w:t>
      </w:r>
      <w:proofErr w:type="gramEnd"/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2) текущие материальные затраты, включая расходы на текущий ремонт – 30,0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.;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3) затраты на развитие санатория, включая капитальный ремонт и новое строительство – 27,0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.;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4) средства, необходимые для развития всей санаторной системы региональных профсоюзов – 88,0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.;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>Тогда минимальные требования к величине арендной платы составят: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 xml:space="preserve">24,0 + 30,0 + 27,0 + 88,0 = 169,0 </w:t>
      </w:r>
      <w:proofErr w:type="spellStart"/>
      <w:r w:rsidRPr="00847463">
        <w:rPr>
          <w:sz w:val="28"/>
          <w:szCs w:val="28"/>
        </w:rPr>
        <w:t>млн.у.е</w:t>
      </w:r>
      <w:proofErr w:type="spellEnd"/>
      <w:r w:rsidRPr="00847463">
        <w:rPr>
          <w:sz w:val="28"/>
          <w:szCs w:val="28"/>
        </w:rPr>
        <w:t>. или 1090,0 тыс. долларов ежегодно.</w:t>
      </w: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  <w:r w:rsidRPr="00847463">
        <w:rPr>
          <w:sz w:val="28"/>
          <w:szCs w:val="28"/>
        </w:rPr>
        <w:t>Однако при сравнении этого варианта следует учитывать, что он обеспечивает продавцу получение не разового дохода, а ежегодно поступающих платежей.</w:t>
      </w:r>
    </w:p>
    <w:p w:rsidR="00741491" w:rsidRPr="00847463" w:rsidRDefault="00741491" w:rsidP="00741491">
      <w:pPr>
        <w:rPr>
          <w:sz w:val="28"/>
          <w:szCs w:val="28"/>
        </w:rPr>
      </w:pPr>
    </w:p>
    <w:p w:rsidR="00741491" w:rsidRPr="00847463" w:rsidRDefault="00741491" w:rsidP="00741491">
      <w:pPr>
        <w:ind w:firstLine="737"/>
        <w:jc w:val="both"/>
        <w:rPr>
          <w:sz w:val="28"/>
          <w:szCs w:val="28"/>
        </w:rPr>
      </w:pPr>
    </w:p>
    <w:p w:rsidR="00741491" w:rsidRPr="00AE1B81" w:rsidRDefault="00741491" w:rsidP="00741491">
      <w:pPr>
        <w:shd w:val="clear" w:color="auto" w:fill="FFFFFF"/>
        <w:tabs>
          <w:tab w:val="left" w:pos="1201"/>
        </w:tabs>
        <w:rPr>
          <w:b/>
          <w:sz w:val="28"/>
          <w:szCs w:val="28"/>
        </w:rPr>
      </w:pPr>
    </w:p>
    <w:p w:rsidR="00741491" w:rsidRPr="00AE1B81" w:rsidRDefault="00741491" w:rsidP="00741491">
      <w:pPr>
        <w:widowControl w:val="0"/>
        <w:jc w:val="center"/>
        <w:rPr>
          <w:b/>
          <w:sz w:val="28"/>
          <w:szCs w:val="28"/>
        </w:rPr>
      </w:pPr>
    </w:p>
    <w:p w:rsidR="00741491" w:rsidRPr="00AE1B81" w:rsidRDefault="00741491" w:rsidP="00741491">
      <w:pPr>
        <w:widowControl w:val="0"/>
        <w:rPr>
          <w:b/>
          <w:sz w:val="28"/>
          <w:szCs w:val="28"/>
        </w:rPr>
      </w:pPr>
      <w:r w:rsidRPr="00AE1B81">
        <w:rPr>
          <w:b/>
          <w:noProof/>
          <w:sz w:val="28"/>
          <w:szCs w:val="28"/>
        </w:rPr>
        <w:drawing>
          <wp:inline distT="0" distB="0" distL="0" distR="0" wp14:anchorId="01A5AB6A" wp14:editId="4BADBE0D">
            <wp:extent cx="781050" cy="304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E1B81">
        <w:rPr>
          <w:b/>
          <w:sz w:val="28"/>
          <w:szCs w:val="28"/>
        </w:rPr>
        <w:t xml:space="preserve"> </w:t>
      </w:r>
      <w:proofErr w:type="gramStart"/>
      <w:r w:rsidRPr="00AE1B81">
        <w:rPr>
          <w:b/>
          <w:sz w:val="28"/>
          <w:szCs w:val="28"/>
        </w:rPr>
        <w:t>ТЕСТЫ  ДЛЯ</w:t>
      </w:r>
      <w:proofErr w:type="gramEnd"/>
      <w:r w:rsidRPr="00AE1B81">
        <w:rPr>
          <w:b/>
          <w:sz w:val="28"/>
          <w:szCs w:val="28"/>
        </w:rPr>
        <w:t xml:space="preserve"> САМОКОНТРОЛЯ</w:t>
      </w:r>
    </w:p>
    <w:p w:rsidR="00741491" w:rsidRPr="00AE1B81" w:rsidRDefault="00741491" w:rsidP="00741491">
      <w:pPr>
        <w:widowControl w:val="0"/>
        <w:jc w:val="center"/>
        <w:rPr>
          <w:b/>
          <w:sz w:val="28"/>
          <w:szCs w:val="28"/>
        </w:rPr>
      </w:pPr>
    </w:p>
    <w:p w:rsidR="00741491" w:rsidRPr="00AE1B81" w:rsidRDefault="00741491" w:rsidP="00741491">
      <w:pPr>
        <w:numPr>
          <w:ilvl w:val="0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Выберите работы, которые можно отнести к </w:t>
      </w:r>
      <w:proofErr w:type="spellStart"/>
      <w:r w:rsidRPr="00AE1B81">
        <w:rPr>
          <w:sz w:val="28"/>
          <w:szCs w:val="28"/>
        </w:rPr>
        <w:t>девелопменту</w:t>
      </w:r>
      <w:proofErr w:type="spellEnd"/>
      <w:r w:rsidRPr="00AE1B81">
        <w:rPr>
          <w:sz w:val="28"/>
          <w:szCs w:val="28"/>
        </w:rPr>
        <w:t>: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Косметический ремонт;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Работы по благоустройству объекта;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b/>
          <w:sz w:val="28"/>
          <w:szCs w:val="28"/>
        </w:rPr>
      </w:pPr>
      <w:r w:rsidRPr="00AE1B81">
        <w:rPr>
          <w:b/>
          <w:sz w:val="28"/>
          <w:szCs w:val="28"/>
        </w:rPr>
        <w:t>Строительство дополнительных сооружений, переоснащение технологического оборудования;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Строительство дополнительных сооружений;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Переоснащение технологического оборудования.</w:t>
      </w:r>
    </w:p>
    <w:p w:rsidR="00741491" w:rsidRPr="00AE1B81" w:rsidRDefault="00741491" w:rsidP="00741491">
      <w:pPr>
        <w:ind w:left="1789"/>
        <w:jc w:val="both"/>
        <w:rPr>
          <w:sz w:val="28"/>
          <w:szCs w:val="28"/>
        </w:rPr>
      </w:pPr>
    </w:p>
    <w:p w:rsidR="00741491" w:rsidRPr="00AE1B81" w:rsidRDefault="00741491" w:rsidP="00741491">
      <w:pPr>
        <w:numPr>
          <w:ilvl w:val="0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Укажите лицо, которое </w:t>
      </w:r>
      <w:proofErr w:type="gramStart"/>
      <w:r w:rsidRPr="00AE1B81">
        <w:rPr>
          <w:sz w:val="28"/>
          <w:szCs w:val="28"/>
        </w:rPr>
        <w:t>нельзя  отнести</w:t>
      </w:r>
      <w:proofErr w:type="gramEnd"/>
      <w:r w:rsidRPr="00AE1B81">
        <w:rPr>
          <w:sz w:val="28"/>
          <w:szCs w:val="28"/>
        </w:rPr>
        <w:t xml:space="preserve"> к понятию девелопер: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Организатор процесса в строительном бизнесе;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b/>
          <w:sz w:val="28"/>
          <w:szCs w:val="28"/>
        </w:rPr>
      </w:pPr>
      <w:r w:rsidRPr="00AE1B81">
        <w:rPr>
          <w:b/>
          <w:sz w:val="28"/>
          <w:szCs w:val="28"/>
        </w:rPr>
        <w:t>Посредник, который содействует совершению розничных сделок между заинтересованными сторонами;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Тот, кто возглавляет строительство, управляет им, беря на себя риски;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Предприниматель, занимающийся созданием объектов недвижимости и организацией соответствующих процессов;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Лицо, сопровождающее процесс создания здания на всех этапах.</w:t>
      </w:r>
    </w:p>
    <w:p w:rsidR="00741491" w:rsidRPr="00AE1B81" w:rsidRDefault="00741491" w:rsidP="00741491">
      <w:pPr>
        <w:ind w:left="1789"/>
        <w:jc w:val="both"/>
        <w:rPr>
          <w:sz w:val="28"/>
          <w:szCs w:val="28"/>
        </w:rPr>
      </w:pPr>
    </w:p>
    <w:p w:rsidR="00741491" w:rsidRPr="00AE1B81" w:rsidRDefault="00741491" w:rsidP="00741491">
      <w:pPr>
        <w:numPr>
          <w:ilvl w:val="0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Единство каких процессов представляет собой понятие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>: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b/>
          <w:sz w:val="28"/>
          <w:szCs w:val="28"/>
        </w:rPr>
      </w:pPr>
      <w:r w:rsidRPr="00AE1B81">
        <w:rPr>
          <w:b/>
          <w:sz w:val="28"/>
          <w:szCs w:val="28"/>
        </w:rPr>
        <w:t>Физических, экономических и правовых;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Социальных, экономических и правовых;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Политических, социальных и физических;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Физических, политических и экономических;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Физических, правовых и социальных.</w:t>
      </w:r>
    </w:p>
    <w:p w:rsidR="00741491" w:rsidRPr="00AE1B81" w:rsidRDefault="00741491" w:rsidP="00741491">
      <w:pPr>
        <w:ind w:left="1789"/>
        <w:jc w:val="both"/>
        <w:rPr>
          <w:sz w:val="28"/>
          <w:szCs w:val="28"/>
        </w:rPr>
      </w:pPr>
    </w:p>
    <w:p w:rsidR="00741491" w:rsidRPr="00AE1B81" w:rsidRDefault="00741491" w:rsidP="00741491">
      <w:pPr>
        <w:numPr>
          <w:ilvl w:val="0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В связи с изменением какого аспекта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 у объекта недвижимости появляются новые потребительские качества: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Социального;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Экономического;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Политического;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Правового;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b/>
          <w:sz w:val="28"/>
          <w:szCs w:val="28"/>
        </w:rPr>
      </w:pPr>
      <w:r w:rsidRPr="00AE1B81">
        <w:rPr>
          <w:b/>
          <w:sz w:val="28"/>
          <w:szCs w:val="28"/>
        </w:rPr>
        <w:t>Физического.</w:t>
      </w:r>
    </w:p>
    <w:p w:rsidR="00741491" w:rsidRPr="00AE1B81" w:rsidRDefault="00741491" w:rsidP="00741491">
      <w:pPr>
        <w:ind w:left="1789"/>
        <w:jc w:val="both"/>
        <w:rPr>
          <w:b/>
          <w:sz w:val="28"/>
          <w:szCs w:val="28"/>
        </w:rPr>
      </w:pPr>
    </w:p>
    <w:p w:rsidR="00741491" w:rsidRPr="00AE1B81" w:rsidRDefault="00741491" w:rsidP="00741491">
      <w:pPr>
        <w:numPr>
          <w:ilvl w:val="0"/>
          <w:numId w:val="2"/>
        </w:numPr>
        <w:ind w:left="426" w:firstLine="283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Данный аспект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 </w:t>
      </w:r>
      <w:proofErr w:type="spellStart"/>
      <w:r w:rsidRPr="00AE1B81">
        <w:rPr>
          <w:sz w:val="28"/>
          <w:szCs w:val="28"/>
        </w:rPr>
        <w:t>связаный</w:t>
      </w:r>
      <w:proofErr w:type="spellEnd"/>
      <w:r w:rsidRPr="00AE1B81">
        <w:rPr>
          <w:sz w:val="28"/>
          <w:szCs w:val="28"/>
        </w:rPr>
        <w:t xml:space="preserve"> с юридическим оформлением </w:t>
      </w:r>
      <w:proofErr w:type="gramStart"/>
      <w:r w:rsidRPr="00AE1B81">
        <w:rPr>
          <w:sz w:val="28"/>
          <w:szCs w:val="28"/>
        </w:rPr>
        <w:t>проведенных  изменений</w:t>
      </w:r>
      <w:proofErr w:type="gramEnd"/>
      <w:r w:rsidRPr="00AE1B81">
        <w:rPr>
          <w:sz w:val="28"/>
          <w:szCs w:val="28"/>
        </w:rPr>
        <w:t>, которые способствуют появлению качественно нового объекта недвижимости: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Социального;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Экономического;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Политического;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b/>
          <w:sz w:val="28"/>
          <w:szCs w:val="28"/>
        </w:rPr>
      </w:pPr>
      <w:r w:rsidRPr="00AE1B81">
        <w:rPr>
          <w:b/>
          <w:sz w:val="28"/>
          <w:szCs w:val="28"/>
        </w:rPr>
        <w:t>Правового;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Физического.</w:t>
      </w:r>
    </w:p>
    <w:p w:rsidR="00741491" w:rsidRPr="00AE1B81" w:rsidRDefault="00741491" w:rsidP="00741491">
      <w:pPr>
        <w:ind w:left="1789"/>
        <w:jc w:val="both"/>
        <w:rPr>
          <w:sz w:val="28"/>
          <w:szCs w:val="28"/>
        </w:rPr>
      </w:pPr>
    </w:p>
    <w:p w:rsidR="00741491" w:rsidRPr="00AE1B81" w:rsidRDefault="00741491" w:rsidP="00741491">
      <w:pPr>
        <w:numPr>
          <w:ilvl w:val="0"/>
          <w:numId w:val="2"/>
        </w:numPr>
        <w:spacing w:after="200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AE1B81">
        <w:rPr>
          <w:rFonts w:eastAsia="Calibri"/>
          <w:bCs/>
          <w:iCs/>
          <w:sz w:val="28"/>
          <w:szCs w:val="28"/>
          <w:lang w:eastAsia="en-US"/>
        </w:rPr>
        <w:lastRenderedPageBreak/>
        <w:t xml:space="preserve">Аспект </w:t>
      </w:r>
      <w:proofErr w:type="spellStart"/>
      <w:r w:rsidRPr="00AE1B81">
        <w:rPr>
          <w:rFonts w:eastAsia="Calibri"/>
          <w:bCs/>
          <w:iCs/>
          <w:sz w:val="28"/>
          <w:szCs w:val="28"/>
          <w:lang w:eastAsia="en-US"/>
        </w:rPr>
        <w:t>девелопмента</w:t>
      </w:r>
      <w:proofErr w:type="spellEnd"/>
      <w:r w:rsidRPr="00AE1B81">
        <w:rPr>
          <w:rFonts w:eastAsia="Calibri"/>
          <w:bCs/>
          <w:iCs/>
          <w:sz w:val="28"/>
          <w:szCs w:val="28"/>
          <w:lang w:eastAsia="en-US"/>
        </w:rPr>
        <w:t>, который включает схемы финансирования, финансово-экономическая эффективность развития:</w:t>
      </w:r>
    </w:p>
    <w:p w:rsidR="00741491" w:rsidRPr="00AE1B81" w:rsidRDefault="00741491" w:rsidP="00741491">
      <w:pPr>
        <w:spacing w:after="200"/>
        <w:ind w:left="1080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</w:p>
    <w:p w:rsidR="00741491" w:rsidRPr="00AE1B81" w:rsidRDefault="00741491" w:rsidP="00741491">
      <w:pPr>
        <w:numPr>
          <w:ilvl w:val="0"/>
          <w:numId w:val="4"/>
        </w:numPr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proofErr w:type="gramStart"/>
      <w:r w:rsidRPr="00AE1B81">
        <w:rPr>
          <w:rFonts w:eastAsia="Calibri"/>
          <w:bCs/>
          <w:iCs/>
          <w:sz w:val="28"/>
          <w:szCs w:val="28"/>
          <w:lang w:eastAsia="en-US"/>
        </w:rPr>
        <w:t>A)Социальный</w:t>
      </w:r>
      <w:proofErr w:type="gramEnd"/>
      <w:r w:rsidRPr="00AE1B81">
        <w:rPr>
          <w:rFonts w:eastAsia="Calibri"/>
          <w:bCs/>
          <w:iCs/>
          <w:sz w:val="28"/>
          <w:szCs w:val="28"/>
          <w:lang w:eastAsia="en-US"/>
        </w:rPr>
        <w:t xml:space="preserve"> аспект</w:t>
      </w:r>
    </w:p>
    <w:p w:rsidR="00741491" w:rsidRPr="00AE1B81" w:rsidRDefault="00741491" w:rsidP="00741491">
      <w:pPr>
        <w:numPr>
          <w:ilvl w:val="0"/>
          <w:numId w:val="4"/>
        </w:numPr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AE1B81">
        <w:rPr>
          <w:rFonts w:eastAsia="Calibri"/>
          <w:bCs/>
          <w:iCs/>
          <w:sz w:val="28"/>
          <w:szCs w:val="28"/>
          <w:lang w:eastAsia="en-US"/>
        </w:rPr>
        <w:t>Функциональный аспект</w:t>
      </w:r>
    </w:p>
    <w:p w:rsidR="00741491" w:rsidRPr="00AE1B81" w:rsidRDefault="00741491" w:rsidP="00741491">
      <w:pPr>
        <w:numPr>
          <w:ilvl w:val="0"/>
          <w:numId w:val="4"/>
        </w:numPr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AE1B81">
        <w:rPr>
          <w:rFonts w:eastAsia="Calibri"/>
          <w:bCs/>
          <w:iCs/>
          <w:sz w:val="28"/>
          <w:szCs w:val="28"/>
          <w:lang w:eastAsia="en-US"/>
        </w:rPr>
        <w:t>Вещный аспект</w:t>
      </w:r>
    </w:p>
    <w:p w:rsidR="00741491" w:rsidRPr="00AE1B81" w:rsidRDefault="00741491" w:rsidP="00741491">
      <w:pPr>
        <w:numPr>
          <w:ilvl w:val="0"/>
          <w:numId w:val="4"/>
        </w:numPr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AE1B81">
        <w:rPr>
          <w:rFonts w:eastAsia="Calibri"/>
          <w:bCs/>
          <w:iCs/>
          <w:sz w:val="28"/>
          <w:szCs w:val="28"/>
          <w:lang w:eastAsia="en-US"/>
        </w:rPr>
        <w:t>D)Правовой аспект</w:t>
      </w:r>
    </w:p>
    <w:p w:rsidR="00741491" w:rsidRPr="00AE1B81" w:rsidRDefault="00741491" w:rsidP="00741491">
      <w:pPr>
        <w:numPr>
          <w:ilvl w:val="0"/>
          <w:numId w:val="4"/>
        </w:numPr>
        <w:contextualSpacing/>
        <w:jc w:val="both"/>
        <w:rPr>
          <w:rFonts w:eastAsia="Calibri"/>
          <w:b/>
          <w:bCs/>
          <w:iCs/>
          <w:sz w:val="28"/>
          <w:szCs w:val="28"/>
          <w:lang w:eastAsia="en-US"/>
        </w:rPr>
      </w:pPr>
      <w:r w:rsidRPr="00AE1B81">
        <w:rPr>
          <w:rFonts w:eastAsia="Calibri"/>
          <w:b/>
          <w:bCs/>
          <w:iCs/>
          <w:sz w:val="28"/>
          <w:szCs w:val="28"/>
          <w:lang w:eastAsia="en-US"/>
        </w:rPr>
        <w:t>Экономический аспект</w:t>
      </w:r>
    </w:p>
    <w:p w:rsidR="00741491" w:rsidRPr="00AE1B81" w:rsidRDefault="00741491" w:rsidP="00741491">
      <w:pPr>
        <w:ind w:left="1069"/>
        <w:jc w:val="both"/>
        <w:rPr>
          <w:sz w:val="28"/>
          <w:szCs w:val="28"/>
        </w:rPr>
      </w:pPr>
    </w:p>
    <w:p w:rsidR="00741491" w:rsidRPr="00AE1B81" w:rsidRDefault="00741491" w:rsidP="00741491">
      <w:pPr>
        <w:numPr>
          <w:ilvl w:val="0"/>
          <w:numId w:val="2"/>
        </w:numPr>
        <w:spacing w:after="200"/>
        <w:ind w:left="0"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AE1B81">
        <w:rPr>
          <w:rFonts w:eastAsia="Calibri"/>
          <w:bCs/>
          <w:iCs/>
          <w:sz w:val="28"/>
          <w:szCs w:val="28"/>
          <w:lang w:eastAsia="en-US"/>
        </w:rPr>
        <w:t xml:space="preserve">Аспект </w:t>
      </w:r>
      <w:proofErr w:type="spellStart"/>
      <w:r w:rsidRPr="00AE1B81">
        <w:rPr>
          <w:rFonts w:eastAsia="Calibri"/>
          <w:bCs/>
          <w:iCs/>
          <w:sz w:val="28"/>
          <w:szCs w:val="28"/>
          <w:lang w:eastAsia="en-US"/>
        </w:rPr>
        <w:t>девелопмента</w:t>
      </w:r>
      <w:proofErr w:type="spellEnd"/>
      <w:r w:rsidRPr="00AE1B81">
        <w:rPr>
          <w:rFonts w:eastAsia="Calibri"/>
          <w:bCs/>
          <w:iCs/>
          <w:sz w:val="28"/>
          <w:szCs w:val="28"/>
          <w:lang w:eastAsia="en-US"/>
        </w:rPr>
        <w:t xml:space="preserve">, который включает </w:t>
      </w:r>
      <w:proofErr w:type="spellStart"/>
      <w:r w:rsidRPr="00AE1B81">
        <w:rPr>
          <w:rFonts w:eastAsia="Calibri"/>
          <w:bCs/>
          <w:iCs/>
          <w:sz w:val="28"/>
          <w:szCs w:val="28"/>
          <w:lang w:eastAsia="en-US"/>
        </w:rPr>
        <w:t>производственно</w:t>
      </w:r>
      <w:proofErr w:type="spellEnd"/>
      <w:r w:rsidRPr="00AE1B81">
        <w:rPr>
          <w:rFonts w:eastAsia="Calibri"/>
          <w:bCs/>
          <w:iCs/>
          <w:sz w:val="28"/>
          <w:szCs w:val="28"/>
          <w:lang w:eastAsia="en-US"/>
        </w:rPr>
        <w:t xml:space="preserve"> - </w:t>
      </w:r>
      <w:proofErr w:type="gramStart"/>
      <w:r w:rsidRPr="00AE1B81">
        <w:rPr>
          <w:rFonts w:eastAsia="Calibri"/>
          <w:bCs/>
          <w:iCs/>
          <w:sz w:val="28"/>
          <w:szCs w:val="28"/>
          <w:lang w:eastAsia="en-US"/>
        </w:rPr>
        <w:t>технологические,  функциональные</w:t>
      </w:r>
      <w:proofErr w:type="gramEnd"/>
      <w:r w:rsidRPr="00AE1B81">
        <w:rPr>
          <w:rFonts w:eastAsia="Calibri"/>
          <w:bCs/>
          <w:iCs/>
          <w:sz w:val="28"/>
          <w:szCs w:val="28"/>
          <w:lang w:eastAsia="en-US"/>
        </w:rPr>
        <w:t>, строительные и т.п. характеристики:</w:t>
      </w:r>
    </w:p>
    <w:p w:rsidR="00741491" w:rsidRPr="00AE1B81" w:rsidRDefault="00741491" w:rsidP="00741491">
      <w:pPr>
        <w:numPr>
          <w:ilvl w:val="0"/>
          <w:numId w:val="3"/>
        </w:numPr>
        <w:spacing w:after="200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AE1B81">
        <w:rPr>
          <w:rFonts w:eastAsia="Calibri"/>
          <w:bCs/>
          <w:iCs/>
          <w:sz w:val="28"/>
          <w:szCs w:val="28"/>
          <w:lang w:eastAsia="en-US"/>
        </w:rPr>
        <w:t>Социальный аспект</w:t>
      </w:r>
    </w:p>
    <w:p w:rsidR="00741491" w:rsidRPr="00AE1B81" w:rsidRDefault="00741491" w:rsidP="00741491">
      <w:pPr>
        <w:numPr>
          <w:ilvl w:val="0"/>
          <w:numId w:val="3"/>
        </w:numPr>
        <w:spacing w:after="200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AE1B81">
        <w:rPr>
          <w:rFonts w:eastAsia="Calibri"/>
          <w:bCs/>
          <w:iCs/>
          <w:sz w:val="28"/>
          <w:szCs w:val="28"/>
          <w:lang w:eastAsia="en-US"/>
        </w:rPr>
        <w:t>Функциональный аспект</w:t>
      </w:r>
    </w:p>
    <w:p w:rsidR="00741491" w:rsidRPr="00AE1B81" w:rsidRDefault="00741491" w:rsidP="00741491">
      <w:pPr>
        <w:numPr>
          <w:ilvl w:val="0"/>
          <w:numId w:val="3"/>
        </w:numPr>
        <w:spacing w:after="200"/>
        <w:contextualSpacing/>
        <w:jc w:val="both"/>
        <w:rPr>
          <w:rFonts w:eastAsia="Calibri"/>
          <w:b/>
          <w:bCs/>
          <w:iCs/>
          <w:sz w:val="28"/>
          <w:szCs w:val="28"/>
          <w:lang w:eastAsia="en-US"/>
        </w:rPr>
      </w:pPr>
      <w:r w:rsidRPr="00AE1B81">
        <w:rPr>
          <w:rFonts w:eastAsia="Calibri"/>
          <w:b/>
          <w:bCs/>
          <w:iCs/>
          <w:sz w:val="28"/>
          <w:szCs w:val="28"/>
          <w:lang w:eastAsia="en-US"/>
        </w:rPr>
        <w:t>Вещный аспект</w:t>
      </w:r>
    </w:p>
    <w:p w:rsidR="00741491" w:rsidRPr="00AE1B81" w:rsidRDefault="00741491" w:rsidP="00741491">
      <w:pPr>
        <w:numPr>
          <w:ilvl w:val="0"/>
          <w:numId w:val="3"/>
        </w:numPr>
        <w:spacing w:after="200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AE1B81">
        <w:rPr>
          <w:rFonts w:eastAsia="Calibri"/>
          <w:bCs/>
          <w:iCs/>
          <w:sz w:val="28"/>
          <w:szCs w:val="28"/>
          <w:lang w:eastAsia="en-US"/>
        </w:rPr>
        <w:t>Правовой аспект</w:t>
      </w:r>
    </w:p>
    <w:p w:rsidR="00741491" w:rsidRPr="00AE1B81" w:rsidRDefault="00741491" w:rsidP="00741491">
      <w:pPr>
        <w:numPr>
          <w:ilvl w:val="0"/>
          <w:numId w:val="3"/>
        </w:numPr>
        <w:spacing w:after="200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AE1B81">
        <w:rPr>
          <w:rFonts w:eastAsia="Calibri"/>
          <w:bCs/>
          <w:iCs/>
          <w:sz w:val="28"/>
          <w:szCs w:val="28"/>
          <w:lang w:eastAsia="en-US"/>
        </w:rPr>
        <w:t>Экономический аспект</w:t>
      </w:r>
    </w:p>
    <w:p w:rsidR="00741491" w:rsidRPr="00AE1B81" w:rsidRDefault="00741491" w:rsidP="00741491">
      <w:pPr>
        <w:ind w:left="1069"/>
        <w:jc w:val="both"/>
        <w:rPr>
          <w:sz w:val="28"/>
          <w:szCs w:val="28"/>
        </w:rPr>
      </w:pPr>
    </w:p>
    <w:p w:rsidR="00741491" w:rsidRPr="00AE1B81" w:rsidRDefault="00741491" w:rsidP="00741491">
      <w:pPr>
        <w:numPr>
          <w:ilvl w:val="0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Назовите основные фазы проекта развития недвижимости: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b/>
          <w:sz w:val="28"/>
          <w:szCs w:val="28"/>
        </w:rPr>
      </w:pPr>
      <w:r w:rsidRPr="00AE1B81">
        <w:rPr>
          <w:b/>
          <w:sz w:val="28"/>
          <w:szCs w:val="28"/>
        </w:rPr>
        <w:t>Концептуальная, организационно-проектная, строительная;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Концептуальная, строительная;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Организационно-проектная, строительная;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Концептуальная, организационно-проектная;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Физическая, экономическая, строительная.</w:t>
      </w:r>
    </w:p>
    <w:p w:rsidR="00741491" w:rsidRPr="00AE1B81" w:rsidRDefault="00741491" w:rsidP="00741491">
      <w:pPr>
        <w:ind w:left="1789"/>
        <w:jc w:val="both"/>
        <w:rPr>
          <w:sz w:val="28"/>
          <w:szCs w:val="28"/>
        </w:rPr>
      </w:pPr>
    </w:p>
    <w:p w:rsidR="00741491" w:rsidRPr="00AE1B81" w:rsidRDefault="00741491" w:rsidP="00741491">
      <w:pPr>
        <w:numPr>
          <w:ilvl w:val="0"/>
          <w:numId w:val="2"/>
        </w:numPr>
        <w:ind w:left="567" w:firstLine="284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 На какие виды делится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недвижимости с точки зрения типа объекта недвижимости: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жилой и коммерческой недвижимости;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жилой, коммерческой и специальной загородной недвижимости;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b/>
          <w:sz w:val="28"/>
          <w:szCs w:val="28"/>
        </w:rPr>
      </w:pPr>
      <w:proofErr w:type="spellStart"/>
      <w:r w:rsidRPr="00AE1B81">
        <w:rPr>
          <w:b/>
          <w:sz w:val="28"/>
          <w:szCs w:val="28"/>
        </w:rPr>
        <w:t>Девелопмент</w:t>
      </w:r>
      <w:proofErr w:type="spellEnd"/>
      <w:r w:rsidRPr="00AE1B81">
        <w:rPr>
          <w:b/>
          <w:sz w:val="28"/>
          <w:szCs w:val="28"/>
        </w:rPr>
        <w:t xml:space="preserve"> жилой, коммерческой и специальной загородной недвижимости, а также </w:t>
      </w:r>
      <w:proofErr w:type="spellStart"/>
      <w:r w:rsidRPr="00AE1B81">
        <w:rPr>
          <w:b/>
          <w:sz w:val="28"/>
          <w:szCs w:val="28"/>
        </w:rPr>
        <w:t>ленд-девелопмент</w:t>
      </w:r>
      <w:proofErr w:type="spellEnd"/>
      <w:r w:rsidRPr="00AE1B81">
        <w:rPr>
          <w:b/>
          <w:sz w:val="28"/>
          <w:szCs w:val="28"/>
        </w:rPr>
        <w:t>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жилой и специальной загородной недвижимости;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жилой недвижимости и </w:t>
      </w:r>
      <w:proofErr w:type="spellStart"/>
      <w:r w:rsidRPr="00AE1B81">
        <w:rPr>
          <w:sz w:val="28"/>
          <w:szCs w:val="28"/>
        </w:rPr>
        <w:t>ленд-девелопмент</w:t>
      </w:r>
      <w:proofErr w:type="spellEnd"/>
      <w:r w:rsidRPr="00AE1B81">
        <w:rPr>
          <w:sz w:val="28"/>
          <w:szCs w:val="28"/>
        </w:rPr>
        <w:t>.</w:t>
      </w:r>
    </w:p>
    <w:p w:rsidR="00741491" w:rsidRPr="00AE1B81" w:rsidRDefault="00741491" w:rsidP="00741491">
      <w:pPr>
        <w:ind w:left="1789"/>
        <w:jc w:val="both"/>
        <w:rPr>
          <w:sz w:val="28"/>
          <w:szCs w:val="28"/>
        </w:rPr>
      </w:pPr>
    </w:p>
    <w:p w:rsidR="00741491" w:rsidRPr="00AE1B81" w:rsidRDefault="00741491" w:rsidP="00741491">
      <w:pPr>
        <w:numPr>
          <w:ilvl w:val="0"/>
          <w:numId w:val="2"/>
        </w:numPr>
        <w:ind w:left="567" w:firstLine="142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 На каком этапе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 одним из важнейших мероприятий становится инвестиционный анализ?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Стадии управления строительством;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Стадии проектирования;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b/>
          <w:sz w:val="28"/>
          <w:szCs w:val="28"/>
        </w:rPr>
      </w:pPr>
      <w:proofErr w:type="spellStart"/>
      <w:r w:rsidRPr="00AE1B81">
        <w:rPr>
          <w:b/>
          <w:sz w:val="28"/>
          <w:szCs w:val="28"/>
        </w:rPr>
        <w:t>Предпроектной</w:t>
      </w:r>
      <w:proofErr w:type="spellEnd"/>
      <w:r w:rsidRPr="00AE1B81">
        <w:rPr>
          <w:b/>
          <w:sz w:val="28"/>
          <w:szCs w:val="28"/>
        </w:rPr>
        <w:t xml:space="preserve"> стадии;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Стадии реализации;</w:t>
      </w:r>
    </w:p>
    <w:p w:rsidR="00741491" w:rsidRPr="00AE1B81" w:rsidRDefault="00741491" w:rsidP="00741491">
      <w:pPr>
        <w:numPr>
          <w:ilvl w:val="1"/>
          <w:numId w:val="2"/>
        </w:numPr>
        <w:jc w:val="both"/>
        <w:rPr>
          <w:sz w:val="28"/>
          <w:szCs w:val="28"/>
        </w:rPr>
      </w:pPr>
      <w:r w:rsidRPr="00AE1B81">
        <w:rPr>
          <w:sz w:val="28"/>
          <w:szCs w:val="28"/>
        </w:rPr>
        <w:t>Завершающем этапе.</w:t>
      </w:r>
    </w:p>
    <w:p w:rsidR="007A126A" w:rsidRDefault="007A126A"/>
    <w:sectPr w:rsidR="007A1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81ABC"/>
    <w:multiLevelType w:val="hybridMultilevel"/>
    <w:tmpl w:val="A1361C14"/>
    <w:lvl w:ilvl="0" w:tplc="AF0C1120">
      <w:start w:val="1"/>
      <w:numFmt w:val="upperLetter"/>
      <w:lvlText w:val="%1)   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7794356D"/>
    <w:multiLevelType w:val="hybridMultilevel"/>
    <w:tmpl w:val="877AB256"/>
    <w:lvl w:ilvl="0" w:tplc="AF0C1120">
      <w:start w:val="1"/>
      <w:numFmt w:val="upperLetter"/>
      <w:lvlText w:val="%1)  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98B1404"/>
    <w:multiLevelType w:val="hybridMultilevel"/>
    <w:tmpl w:val="B8901606"/>
    <w:lvl w:ilvl="0" w:tplc="2C9EF3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AAF5EFE"/>
    <w:multiLevelType w:val="multilevel"/>
    <w:tmpl w:val="CE9606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321"/>
    <w:rsid w:val="00601321"/>
    <w:rsid w:val="00741491"/>
    <w:rsid w:val="007A126A"/>
    <w:rsid w:val="00B513D9"/>
    <w:rsid w:val="00E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F2101"/>
  <w15:chartTrackingRefBased/>
  <w15:docId w15:val="{F0667C6D-82CA-4E6D-879C-A6D5885B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1388</Words>
  <Characters>7917</Characters>
  <Application>Microsoft Office Word</Application>
  <DocSecurity>0</DocSecurity>
  <Lines>65</Lines>
  <Paragraphs>18</Paragraphs>
  <ScaleCrop>false</ScaleCrop>
  <Company/>
  <LinksUpToDate>false</LinksUpToDate>
  <CharactersWithSpaces>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2025-09-24T06:49:00Z</dcterms:created>
  <dcterms:modified xsi:type="dcterms:W3CDTF">2025-09-24T06:51:00Z</dcterms:modified>
</cp:coreProperties>
</file>